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B1" w:rsidRPr="00CB26B1" w:rsidRDefault="00CB26B1" w:rsidP="00CB26B1">
      <w:pPr>
        <w:spacing w:before="100" w:after="10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</w:pPr>
      <w:r w:rsidRPr="00CB26B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  <w:t>Закон Московской области от 04.05.2012 г. № 49/2012-ОЗ "Об административной ответственности за несоблюдение требований по предупреждению причинения вреда здоровью и развитию несовершеннолетних в Московской области"</w:t>
      </w:r>
    </w:p>
    <w:p w:rsidR="00CB26B1" w:rsidRPr="00CB26B1" w:rsidRDefault="00CB26B1" w:rsidP="00CB2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B26B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   Статья 1. Предмет регулирования настоящего Закона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 Настоящий Закон устанавливает административную ответственность лиц, осуществляющих мероприятия с участием несовершеннолетних, юридических лиц или граждан, осуществляющих  предпринимательскую  деятельность без образования юридического лица, за несоблюдение требований, установленных Законом Московской области № 148/2009-ОЗ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«О мерах по предупреждению причинения вреда здоровью и развитию несовершеннолетних в Московской области».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 Статья 2. Виды административных наказаний за допущение нахождения несовершеннолетних в местах, в которых их нахождение не допускается</w:t>
      </w:r>
      <w:proofErr w:type="gramStart"/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 З</w:t>
      </w:r>
      <w:proofErr w:type="gramEnd"/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а допущение нахождения несовершеннолетних  в местах, в которых их нахождение не допускается, устанавливаются и применяются следующие административные наказания: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 1) предупреждение;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 2) административный штраф.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 Статья 3. Административная ответственность за допущение  нахождения несовершеннолетних  в местах, в которых их нахождение не допускается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 1. Допущение лицами, осуществляющими мероприятия с участием несовершеннолетних, нахождения несовершеннолетних в местах, в которых их нахождение не допускается, –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 xml:space="preserve">     влечет предупреждение или наложение административного штрафа в размере </w:t>
      </w:r>
      <w:proofErr w:type="gramStart"/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от</w:t>
      </w:r>
      <w:proofErr w:type="gramEnd"/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пятисот до одной тысячи рублей.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 2. То же действие, совершенное юридическими лицами или гражданами, осуществляющими предпринимательскую деятельность без образования юридического лица, –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 влечет наложение административного штрафа в размере от десяти тысяч до двадцати тысяч рублей.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 xml:space="preserve">     3. </w:t>
      </w:r>
      <w:proofErr w:type="gramStart"/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Повторно совершенные в течение года действия, предусмотренные частями 1 и 2 настоящей статьи, –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  влекут наложение административного штрафа на лиц, осуществляющих мероприятия с участием несовершеннолетних, в размере от трех тысяч до пяти тысяч рублей; на юридических лиц или граждан, осуществляющих предпринимательскую деятельность без образования юридического лица, – от двадцати тысяч до тридцати тысяч рублей.</w:t>
      </w:r>
      <w:proofErr w:type="gramEnd"/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 Статья 4. Составление протоколов об административных правонарушениях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 xml:space="preserve">     </w:t>
      </w:r>
      <w:proofErr w:type="gramStart"/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Протоколы</w:t>
      </w:r>
      <w:proofErr w:type="gramEnd"/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об административных правонарушениях, предусмотренных  настоящим Законом, составляются должностными лицами органов внутренних дел (полиции) и направляются в комиссии по делам несовершеннолетних и защите их прав городских округов и муниципальных районов Московской области.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 Статья 5. Органы, уполномоченные рассматривать дела об административных правонарушениях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 Дела об административных правонарушениях, предусмотренных настоящим Законом, рассматриваются комиссиями по делам несовершеннолетних и защите их прав городских округов и муниципальных районов Московской области в порядке, предусмотренном Кодексом Российской Федерации об административных правонарушениях.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     Статья 6. Зачисление денежных средств, взысканных в виде  административных штрафов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 Денежные средства, взысканные в виде административных штрафов, подлежат зачислению в бюджет в соответствии с законодательством Российской Федерации.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 Статья 7. Вступление в силу настоящего Закона</w:t>
      </w:r>
      <w:r w:rsidRPr="00CB26B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     Настоящий Закон вступает в силу 1 июня 2012 года.</w:t>
      </w:r>
      <w:r w:rsidRPr="00CB26B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br/>
      </w:r>
      <w:r w:rsidRPr="00CB26B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br/>
      </w:r>
      <w:r w:rsidRPr="00CB26B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br/>
        <w:t>     Губернатор</w:t>
      </w:r>
      <w:r w:rsidRPr="00CB26B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br/>
        <w:t>     Московской области                                                                    Б. В. Громов</w:t>
      </w:r>
      <w:r w:rsidRPr="00CB26B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br/>
        <w:t>     « 04 » мая 2012 года</w:t>
      </w:r>
      <w:r w:rsidRPr="00CB26B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br/>
        <w:t>     № 49/2012-ОЗ</w:t>
      </w:r>
      <w:r w:rsidRPr="00CB26B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br/>
      </w:r>
      <w:r w:rsidRPr="00CB26B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br/>
        <w:t>     Принят постановлением</w:t>
      </w:r>
      <w:r w:rsidRPr="00CB26B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br/>
        <w:t>     Московской областной Думы</w:t>
      </w:r>
      <w:r w:rsidRPr="00CB26B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br/>
        <w:t>     от 26.04.2012 № 50/14-П</w:t>
      </w:r>
    </w:p>
    <w:p w:rsidR="0028294D" w:rsidRDefault="0028294D"/>
    <w:sectPr w:rsidR="0028294D" w:rsidSect="0028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B1"/>
    <w:rsid w:val="0028294D"/>
    <w:rsid w:val="00CB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D"/>
  </w:style>
  <w:style w:type="paragraph" w:styleId="1">
    <w:name w:val="heading 1"/>
    <w:basedOn w:val="a"/>
    <w:link w:val="10"/>
    <w:uiPriority w:val="9"/>
    <w:qFormat/>
    <w:rsid w:val="00CB26B1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6B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>HOME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2012-09-29T19:13:00Z</dcterms:created>
  <dcterms:modified xsi:type="dcterms:W3CDTF">2012-09-29T19:13:00Z</dcterms:modified>
</cp:coreProperties>
</file>